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234" w:rsidRPr="00E4166D" w:rsidRDefault="00244D03" w:rsidP="00BE1234">
      <w:pPr>
        <w:widowControl w:val="0"/>
        <w:suppressAutoHyphens/>
        <w:spacing w:after="0" w:line="360" w:lineRule="auto"/>
        <w:rPr>
          <w:rFonts w:ascii="Times New Roman" w:eastAsia="Lucida Sans Unicode" w:hAnsi="Times New Roman" w:cs="Times New Roman"/>
          <w:b/>
          <w:sz w:val="24"/>
          <w:szCs w:val="24"/>
        </w:rPr>
      </w:pPr>
      <w:r w:rsidRPr="00E4166D">
        <w:rPr>
          <w:rFonts w:ascii="Times New Roman" w:eastAsia="Lucida Sans Unicode" w:hAnsi="Times New Roman" w:cs="Times New Roman"/>
          <w:b/>
          <w:sz w:val="24"/>
          <w:szCs w:val="24"/>
        </w:rPr>
        <w:t xml:space="preserve">                                                                       </w:t>
      </w:r>
      <w:r w:rsidR="00E4166D">
        <w:rPr>
          <w:rFonts w:ascii="Times New Roman" w:eastAsia="Lucida Sans Unicode" w:hAnsi="Times New Roman" w:cs="Times New Roman"/>
          <w:b/>
          <w:sz w:val="24"/>
          <w:szCs w:val="24"/>
        </w:rPr>
        <w:t xml:space="preserve">           </w:t>
      </w:r>
      <w:r w:rsidR="0069402C">
        <w:rPr>
          <w:rFonts w:ascii="Times New Roman" w:eastAsia="Lucida Sans Unicode" w:hAnsi="Times New Roman" w:cs="Times New Roman"/>
          <w:b/>
          <w:sz w:val="24"/>
          <w:szCs w:val="24"/>
        </w:rPr>
        <w:t xml:space="preserve">                </w:t>
      </w:r>
      <w:r w:rsidR="00B41324">
        <w:rPr>
          <w:rFonts w:ascii="Times New Roman" w:eastAsia="Lucida Sans Unicode" w:hAnsi="Times New Roman" w:cs="Times New Roman"/>
          <w:b/>
          <w:sz w:val="24"/>
          <w:szCs w:val="24"/>
        </w:rPr>
        <w:t xml:space="preserve">                  </w:t>
      </w:r>
      <w:r w:rsidR="001C1AC7">
        <w:rPr>
          <w:rFonts w:ascii="Times New Roman" w:eastAsia="Lucida Sans Unicode" w:hAnsi="Times New Roman" w:cs="Times New Roman"/>
          <w:b/>
          <w:sz w:val="24"/>
          <w:szCs w:val="24"/>
        </w:rPr>
        <w:t>Załącznik nr 3</w:t>
      </w:r>
      <w:bookmarkStart w:id="0" w:name="_GoBack"/>
      <w:bookmarkEnd w:id="0"/>
    </w:p>
    <w:p w:rsidR="00BE1234" w:rsidRPr="00BE1234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p w:rsidR="00BE1234" w:rsidRPr="00BE1234" w:rsidRDefault="00193274" w:rsidP="00BE1234">
      <w:pPr>
        <w:widowControl w:val="0"/>
        <w:suppressAutoHyphens/>
        <w:spacing w:after="0" w:line="240" w:lineRule="auto"/>
        <w:ind w:right="192"/>
        <w:jc w:val="center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WNIOSEK  O</w:t>
      </w:r>
      <w:r w:rsidR="00BE1234" w:rsidRPr="00BE1234">
        <w:rPr>
          <w:rFonts w:ascii="Times New Roman" w:eastAsia="Lucida Sans Unicode" w:hAnsi="Times New Roman" w:cs="Times New Roman"/>
          <w:sz w:val="24"/>
          <w:szCs w:val="24"/>
        </w:rPr>
        <w:t xml:space="preserve">  ZAKUP  ZBĘDNYCH LUB ZUŻYTYCH SKŁADNIKÓW MAJĄTKU RUCHOMEGO PROKURATURY OKREGOWEJ W WARSZAWIE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p w:rsidR="00BE1234" w:rsidRPr="00BE1234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p w:rsidR="00BE1234" w:rsidRPr="00BE1234" w:rsidRDefault="00BE1234" w:rsidP="00BE1234">
      <w:pPr>
        <w:widowControl w:val="0"/>
        <w:numPr>
          <w:ilvl w:val="0"/>
          <w:numId w:val="1"/>
        </w:numPr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 w:rsidRPr="00BE1234">
        <w:rPr>
          <w:rFonts w:ascii="Times New Roman" w:eastAsia="Lucida Sans Unicode" w:hAnsi="Times New Roman" w:cs="Times New Roman"/>
          <w:sz w:val="24"/>
          <w:szCs w:val="24"/>
        </w:rPr>
        <w:t>Imię i nazwisko lub nazwa podmiotu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left="720"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p w:rsidR="00BE1234" w:rsidRPr="00BE1234" w:rsidRDefault="00BE1234" w:rsidP="00BE1234">
      <w:pPr>
        <w:widowControl w:val="0"/>
        <w:suppressAutoHyphens/>
        <w:spacing w:after="0" w:line="240" w:lineRule="auto"/>
        <w:ind w:left="720"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 w:rsidRPr="00BE1234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BE1234" w:rsidRPr="00BE1234" w:rsidRDefault="00BE1234" w:rsidP="00BE1234">
      <w:pPr>
        <w:widowControl w:val="0"/>
        <w:numPr>
          <w:ilvl w:val="0"/>
          <w:numId w:val="1"/>
        </w:numPr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 w:rsidRPr="00BE1234">
        <w:rPr>
          <w:rFonts w:ascii="Times New Roman" w:eastAsia="Lucida Sans Unicode" w:hAnsi="Times New Roman" w:cs="Times New Roman"/>
          <w:sz w:val="24"/>
          <w:szCs w:val="24"/>
        </w:rPr>
        <w:t>Adres zamieszkania lub adres siedziby podmiotu (miejscowość, ulica)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left="720"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p w:rsidR="00BE1234" w:rsidRPr="00BE1234" w:rsidRDefault="00BE1234" w:rsidP="00BE1234">
      <w:pPr>
        <w:widowControl w:val="0"/>
        <w:suppressAutoHyphens/>
        <w:spacing w:after="0" w:line="240" w:lineRule="auto"/>
        <w:ind w:left="720"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 w:rsidRPr="00BE1234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p w:rsidR="00BE1234" w:rsidRPr="00BE1234" w:rsidRDefault="00BE1234" w:rsidP="00BE1234">
      <w:pPr>
        <w:widowControl w:val="0"/>
        <w:suppressAutoHyphens/>
        <w:spacing w:after="0" w:line="240" w:lineRule="auto"/>
        <w:ind w:left="720"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 w:rsidRPr="00BE1234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left="720"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p w:rsidR="00BE1234" w:rsidRPr="00BE1234" w:rsidRDefault="00BE1234" w:rsidP="00BE1234">
      <w:pPr>
        <w:widowControl w:val="0"/>
        <w:numPr>
          <w:ilvl w:val="0"/>
          <w:numId w:val="1"/>
        </w:numPr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 w:rsidRPr="00BE1234">
        <w:rPr>
          <w:rFonts w:ascii="Times New Roman" w:eastAsia="Lucida Sans Unicode" w:hAnsi="Times New Roman" w:cs="Times New Roman"/>
          <w:sz w:val="24"/>
          <w:szCs w:val="24"/>
        </w:rPr>
        <w:t>NIP podmiotu</w:t>
      </w:r>
      <w:r w:rsidR="002D3BB5">
        <w:rPr>
          <w:rFonts w:ascii="Times New Roman" w:eastAsia="Lucida Sans Unicode" w:hAnsi="Times New Roman" w:cs="Times New Roman"/>
          <w:sz w:val="24"/>
          <w:szCs w:val="24"/>
        </w:rPr>
        <w:t xml:space="preserve"> (nie dotyczy osoby fizycznej)….</w:t>
      </w:r>
      <w:r w:rsidRPr="00BE1234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left="720"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p w:rsidR="00BE1234" w:rsidRPr="00BE1234" w:rsidRDefault="00BE1234" w:rsidP="00BE1234">
      <w:pPr>
        <w:widowControl w:val="0"/>
        <w:numPr>
          <w:ilvl w:val="0"/>
          <w:numId w:val="1"/>
        </w:numPr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 w:rsidRPr="00BE1234">
        <w:rPr>
          <w:rFonts w:ascii="Times New Roman" w:eastAsia="Lucida Sans Unicode" w:hAnsi="Times New Roman" w:cs="Times New Roman"/>
          <w:sz w:val="24"/>
          <w:szCs w:val="24"/>
        </w:rPr>
        <w:t>Telefon kontaktowy………………………………………………………………………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left="720"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p w:rsidR="00BE1234" w:rsidRPr="00BE1234" w:rsidRDefault="00BE1234" w:rsidP="00BE1234">
      <w:pPr>
        <w:widowControl w:val="0"/>
        <w:numPr>
          <w:ilvl w:val="0"/>
          <w:numId w:val="1"/>
        </w:numPr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 w:rsidRPr="00BE1234">
        <w:rPr>
          <w:rFonts w:ascii="Times New Roman" w:eastAsia="Lucida Sans Unicode" w:hAnsi="Times New Roman" w:cs="Times New Roman"/>
          <w:sz w:val="24"/>
          <w:szCs w:val="24"/>
        </w:rPr>
        <w:t>Adres poczty e-mail ……………………………………………………………………..</w:t>
      </w:r>
    </w:p>
    <w:p w:rsidR="00BE1234" w:rsidRPr="00BE1234" w:rsidRDefault="002D3BB5" w:rsidP="00BE1234">
      <w:pPr>
        <w:widowControl w:val="0"/>
        <w:numPr>
          <w:ilvl w:val="0"/>
          <w:numId w:val="1"/>
        </w:numPr>
        <w:suppressAutoHyphens/>
        <w:spacing w:after="0" w:line="240" w:lineRule="auto"/>
        <w:ind w:right="192"/>
        <w:jc w:val="both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 xml:space="preserve">Oświadczam, że </w:t>
      </w:r>
      <w:r w:rsidR="00BE1234" w:rsidRPr="00BE1234">
        <w:rPr>
          <w:rFonts w:ascii="Times New Roman" w:eastAsia="Lucida Sans Unicode" w:hAnsi="Times New Roman" w:cs="Times New Roman"/>
          <w:sz w:val="24"/>
          <w:szCs w:val="24"/>
        </w:rPr>
        <w:t>zapoznałem</w:t>
      </w:r>
      <w:r>
        <w:rPr>
          <w:rFonts w:ascii="Times New Roman" w:eastAsia="Lucida Sans Unicode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eastAsia="Lucida Sans Unicode" w:hAnsi="Times New Roman" w:cs="Times New Roman"/>
          <w:sz w:val="24"/>
          <w:szCs w:val="24"/>
        </w:rPr>
        <w:t>am</w:t>
      </w:r>
      <w:proofErr w:type="spellEnd"/>
      <w:r w:rsidR="00BE1234" w:rsidRPr="00BE1234">
        <w:rPr>
          <w:rFonts w:ascii="Times New Roman" w:eastAsia="Lucida Sans Unicode" w:hAnsi="Times New Roman" w:cs="Times New Roman"/>
          <w:sz w:val="24"/>
          <w:szCs w:val="24"/>
        </w:rPr>
        <w:t xml:space="preserve"> się ze stanem składnika </w:t>
      </w:r>
      <w:r w:rsidR="00BE1234" w:rsidRPr="00BE1234">
        <w:rPr>
          <w:rFonts w:ascii="Times New Roman" w:eastAsia="Arial Unicode MS" w:hAnsi="Times New Roman" w:cs="Times New Roman"/>
          <w:sz w:val="24"/>
          <w:szCs w:val="24"/>
        </w:rPr>
        <w:t xml:space="preserve">rzeczowego majątku ruchomego będącego przedmiotem sprzedaży*; 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left="720" w:right="192"/>
        <w:jc w:val="both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 w:rsidRPr="00BE1234">
        <w:rPr>
          <w:rFonts w:ascii="Times New Roman" w:eastAsia="Arial Unicode MS" w:hAnsi="Times New Roman" w:cs="Times New Roman"/>
          <w:sz w:val="24"/>
          <w:szCs w:val="24"/>
        </w:rPr>
        <w:t>Ponoszę odpowiedzialność za skutki wynikające z rezygnacji z zapoznania się ze stanem tego składnika rzeczowego majątku trwałego przeznaczonego do sprzedaży*;</w:t>
      </w:r>
    </w:p>
    <w:p w:rsidR="00B41324" w:rsidRDefault="00B41324" w:rsidP="00B41324">
      <w:pPr>
        <w:widowControl w:val="0"/>
        <w:numPr>
          <w:ilvl w:val="0"/>
          <w:numId w:val="1"/>
        </w:numPr>
        <w:tabs>
          <w:tab w:val="left" w:pos="284"/>
          <w:tab w:val="left" w:pos="709"/>
        </w:tabs>
        <w:suppressAutoHyphens/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BE12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Zobowiązuję się dokonać wpłaty </w:t>
      </w:r>
      <w:r w:rsidRPr="00BE1234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za zakupione składniki majątku ruchomego w terminie nie dłuższym niż </w:t>
      </w:r>
      <w:r w:rsidR="002D3BB5">
        <w:rPr>
          <w:rFonts w:ascii="Times New Roman" w:eastAsia="Arial Unicode MS" w:hAnsi="Times New Roman" w:cs="Times New Roman"/>
          <w:sz w:val="24"/>
          <w:szCs w:val="24"/>
          <w:lang w:eastAsia="pl-PL"/>
        </w:rPr>
        <w:t>14</w:t>
      </w:r>
      <w:r w:rsidRPr="00BE1234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dni od daty przekazania noty księgowej </w:t>
      </w:r>
      <w:r w:rsidRPr="00BE1234">
        <w:rPr>
          <w:rFonts w:ascii="Times New Roman" w:eastAsia="Times New Roman" w:hAnsi="Times New Roman" w:cs="Times New Roman"/>
          <w:sz w:val="24"/>
          <w:szCs w:val="24"/>
          <w:lang w:eastAsia="pl-PL"/>
        </w:rPr>
        <w:t>na konto dochodów budżetowych Prokuratury Okręgowej w Warszawie numer</w:t>
      </w:r>
      <w:r w:rsidR="002D3BB5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BE12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89 1010 1010  0402 6622 3100 0000.</w:t>
      </w:r>
    </w:p>
    <w:p w:rsidR="00BE1234" w:rsidRPr="00BE1234" w:rsidRDefault="00BE1234" w:rsidP="00B41324">
      <w:pPr>
        <w:widowControl w:val="0"/>
        <w:numPr>
          <w:ilvl w:val="0"/>
          <w:numId w:val="1"/>
        </w:numPr>
        <w:tabs>
          <w:tab w:val="left" w:pos="284"/>
          <w:tab w:val="left" w:pos="709"/>
        </w:tabs>
        <w:suppressAutoHyphens/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BE1234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Zobowiązuję się, że zakupione składniki zostaną odebrane w terminie </w:t>
      </w:r>
      <w:r w:rsidR="00B41324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do 14 dni od momentu </w:t>
      </w:r>
      <w:r w:rsidR="00B41324">
        <w:rPr>
          <w:rFonts w:ascii="Times New Roman" w:eastAsia="Times New Roman" w:hAnsi="Times New Roman" w:cs="Times New Roman"/>
          <w:sz w:val="24"/>
          <w:szCs w:val="24"/>
          <w:lang w:eastAsia="pl-PL"/>
        </w:rPr>
        <w:t>dokonania</w:t>
      </w:r>
      <w:r w:rsidR="00B41324" w:rsidRPr="00BE12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wpłaty </w:t>
      </w:r>
      <w:r w:rsidR="00B41324" w:rsidRPr="00BE1234">
        <w:rPr>
          <w:rFonts w:ascii="Times New Roman" w:eastAsia="Arial Unicode MS" w:hAnsi="Times New Roman" w:cs="Times New Roman"/>
          <w:sz w:val="24"/>
          <w:szCs w:val="24"/>
          <w:lang w:eastAsia="pl-PL"/>
        </w:rPr>
        <w:t>za zakupione składniki majątku ruchomego</w:t>
      </w:r>
      <w:r w:rsidR="00B41324">
        <w:rPr>
          <w:rFonts w:ascii="Times New Roman" w:eastAsia="Arial Unicode MS" w:hAnsi="Times New Roman" w:cs="Times New Roman"/>
          <w:sz w:val="24"/>
          <w:szCs w:val="24"/>
          <w:lang w:eastAsia="pl-PL"/>
        </w:rPr>
        <w:t>.</w:t>
      </w:r>
    </w:p>
    <w:p w:rsidR="009A0F82" w:rsidRPr="00B41324" w:rsidRDefault="00BE1234" w:rsidP="005F319F">
      <w:pPr>
        <w:widowControl w:val="0"/>
        <w:numPr>
          <w:ilvl w:val="0"/>
          <w:numId w:val="1"/>
        </w:numPr>
        <w:tabs>
          <w:tab w:val="left" w:pos="284"/>
          <w:tab w:val="left" w:pos="567"/>
          <w:tab w:val="left" w:pos="709"/>
        </w:tabs>
        <w:suppressAutoHyphens/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B413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9A0F82" w:rsidRPr="00B41324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Wyrażam zgodę na przetwarzanie danych  osobowych </w:t>
      </w:r>
      <w:r w:rsidR="009A0F82" w:rsidRPr="00B41324">
        <w:rPr>
          <w:rFonts w:ascii="Times New Roman" w:eastAsia="Times New Roman" w:hAnsi="Times New Roman" w:cs="Times New Roman"/>
          <w:sz w:val="24"/>
          <w:szCs w:val="24"/>
        </w:rPr>
        <w:t>w celach  niniejszego postępowania.</w:t>
      </w:r>
    </w:p>
    <w:p w:rsidR="00BE1234" w:rsidRPr="009A0F82" w:rsidRDefault="00BE1234" w:rsidP="009A0F82">
      <w:pPr>
        <w:widowControl w:val="0"/>
        <w:tabs>
          <w:tab w:val="left" w:pos="284"/>
          <w:tab w:val="left" w:pos="567"/>
          <w:tab w:val="left" w:pos="709"/>
        </w:tabs>
        <w:suppressAutoHyphens/>
        <w:autoSpaceDE w:val="0"/>
        <w:autoSpaceDN w:val="0"/>
        <w:adjustRightInd w:val="0"/>
        <w:spacing w:before="19" w:after="0" w:line="240" w:lineRule="auto"/>
        <w:ind w:left="720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</w:p>
    <w:p w:rsidR="00BE1234" w:rsidRPr="009A0F82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"/>
        <w:gridCol w:w="3937"/>
        <w:gridCol w:w="2552"/>
        <w:gridCol w:w="2268"/>
      </w:tblGrid>
      <w:tr w:rsidR="009F6A2E" w:rsidRPr="00BE1234" w:rsidTr="009F6A2E">
        <w:tc>
          <w:tcPr>
            <w:tcW w:w="736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E1234">
              <w:rPr>
                <w:rFonts w:ascii="Times New Roman" w:eastAsia="Lucida Sans Unicode" w:hAnsi="Times New Roman" w:cs="Times New Roman"/>
                <w:sz w:val="24"/>
                <w:szCs w:val="24"/>
              </w:rPr>
              <w:t>Lp.</w:t>
            </w:r>
          </w:p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E1234">
              <w:rPr>
                <w:rFonts w:ascii="Times New Roman" w:eastAsia="Lucida Sans Unicode" w:hAnsi="Times New Roman" w:cs="Times New Roman"/>
                <w:sz w:val="24"/>
                <w:szCs w:val="24"/>
              </w:rPr>
              <w:t>Nazwa składnika</w:t>
            </w:r>
          </w:p>
        </w:tc>
        <w:tc>
          <w:tcPr>
            <w:tcW w:w="2552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E1234">
              <w:rPr>
                <w:rFonts w:ascii="Times New Roman" w:eastAsia="Lucida Sans Unicode" w:hAnsi="Times New Roman" w:cs="Times New Roman"/>
                <w:sz w:val="24"/>
                <w:szCs w:val="24"/>
              </w:rPr>
              <w:t>Nr inwentarzowy</w:t>
            </w:r>
          </w:p>
        </w:tc>
        <w:tc>
          <w:tcPr>
            <w:tcW w:w="2268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E1234">
              <w:rPr>
                <w:rFonts w:ascii="Times New Roman" w:eastAsia="Lucida Sans Unicode" w:hAnsi="Times New Roman" w:cs="Times New Roman"/>
                <w:sz w:val="24"/>
                <w:szCs w:val="24"/>
              </w:rPr>
              <w:t>Zaproponowana cena  w zł</w:t>
            </w:r>
          </w:p>
        </w:tc>
      </w:tr>
      <w:tr w:rsidR="009F6A2E" w:rsidRPr="00BE1234" w:rsidTr="009F6A2E">
        <w:tc>
          <w:tcPr>
            <w:tcW w:w="736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i/>
                <w:sz w:val="16"/>
                <w:szCs w:val="16"/>
              </w:rPr>
            </w:pPr>
            <w:r w:rsidRPr="00BE1234">
              <w:rPr>
                <w:rFonts w:ascii="Times New Roman" w:eastAsia="Lucida Sans Unicode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937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i/>
                <w:sz w:val="16"/>
                <w:szCs w:val="16"/>
              </w:rPr>
            </w:pPr>
            <w:r w:rsidRPr="00BE1234">
              <w:rPr>
                <w:rFonts w:ascii="Times New Roman" w:eastAsia="Lucida Sans Unicode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i/>
                <w:sz w:val="16"/>
                <w:szCs w:val="16"/>
              </w:rPr>
            </w:pPr>
            <w:r w:rsidRPr="00BE1234">
              <w:rPr>
                <w:rFonts w:ascii="Times New Roman" w:eastAsia="Lucida Sans Unicode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eastAsia="Lucida Sans Unicode" w:hAnsi="Times New Roman" w:cs="Times New Roman"/>
                <w:i/>
                <w:sz w:val="16"/>
                <w:szCs w:val="16"/>
              </w:rPr>
              <w:t>4</w:t>
            </w:r>
          </w:p>
        </w:tc>
      </w:tr>
      <w:tr w:rsidR="009F6A2E" w:rsidRPr="00BE1234" w:rsidTr="009F6A2E">
        <w:tc>
          <w:tcPr>
            <w:tcW w:w="736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E1234">
              <w:rPr>
                <w:rFonts w:ascii="Times New Roman" w:eastAsia="Lucida Sans Unicode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7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</w:tr>
      <w:tr w:rsidR="009F6A2E" w:rsidRPr="00BE1234" w:rsidTr="009F6A2E">
        <w:tc>
          <w:tcPr>
            <w:tcW w:w="736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E1234">
              <w:rPr>
                <w:rFonts w:ascii="Times New Roman" w:eastAsia="Lucida Sans Unicode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7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</w:tr>
      <w:tr w:rsidR="009F6A2E" w:rsidRPr="00BE1234" w:rsidTr="009F6A2E">
        <w:tc>
          <w:tcPr>
            <w:tcW w:w="736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E1234">
              <w:rPr>
                <w:rFonts w:ascii="Times New Roman" w:eastAsia="Lucida Sans Unicode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37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</w:tr>
      <w:tr w:rsidR="009F6A2E" w:rsidRPr="00BE1234" w:rsidTr="009F6A2E">
        <w:tc>
          <w:tcPr>
            <w:tcW w:w="736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E1234">
              <w:rPr>
                <w:rFonts w:ascii="Times New Roman" w:eastAsia="Lucida Sans Unicode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37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</w:tr>
      <w:tr w:rsidR="009F6A2E" w:rsidRPr="00BE1234" w:rsidTr="009F6A2E">
        <w:tc>
          <w:tcPr>
            <w:tcW w:w="736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E1234">
              <w:rPr>
                <w:rFonts w:ascii="Times New Roman" w:eastAsia="Lucida Sans Unicode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37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</w:tr>
    </w:tbl>
    <w:p w:rsidR="00BE1234" w:rsidRPr="00BE1234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p w:rsidR="00BE1234" w:rsidRPr="00BE1234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 w:rsidRPr="00BE1234">
        <w:rPr>
          <w:rFonts w:ascii="Times New Roman" w:eastAsia="Lucida Sans Unicode" w:hAnsi="Times New Roman" w:cs="Times New Roman"/>
          <w:sz w:val="24"/>
          <w:szCs w:val="24"/>
        </w:rPr>
        <w:t xml:space="preserve">                                                                                                ……………………………………….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18"/>
          <w:szCs w:val="18"/>
        </w:rPr>
      </w:pPr>
      <w:r w:rsidRPr="00BE1234">
        <w:rPr>
          <w:rFonts w:ascii="Times New Roman" w:eastAsia="Lucida Sans Unicode" w:hAnsi="Times New Roman" w:cs="Times New Roman"/>
          <w:sz w:val="24"/>
          <w:szCs w:val="24"/>
        </w:rPr>
        <w:t xml:space="preserve">                                                                                                      (</w:t>
      </w:r>
      <w:r w:rsidRPr="00BE1234">
        <w:rPr>
          <w:rFonts w:ascii="Times New Roman" w:eastAsia="Lucida Sans Unicode" w:hAnsi="Times New Roman" w:cs="Times New Roman"/>
          <w:sz w:val="18"/>
          <w:szCs w:val="18"/>
        </w:rPr>
        <w:t>Data i czytelny podpis osoby upoważnionej)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18"/>
          <w:szCs w:val="18"/>
        </w:rPr>
      </w:pPr>
      <w:r w:rsidRPr="00BE1234">
        <w:rPr>
          <w:rFonts w:ascii="Times New Roman" w:eastAsia="Lucida Sans Unicode" w:hAnsi="Times New Roman" w:cs="Times New Roman"/>
          <w:sz w:val="18"/>
          <w:szCs w:val="18"/>
        </w:rPr>
        <w:t xml:space="preserve">                                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18"/>
          <w:szCs w:val="18"/>
        </w:rPr>
      </w:pPr>
      <w:r w:rsidRPr="00BE1234">
        <w:rPr>
          <w:rFonts w:ascii="Times New Roman" w:eastAsia="Lucida Sans Unicode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</w:t>
      </w:r>
    </w:p>
    <w:p w:rsidR="00B41324" w:rsidRPr="002D3BB5" w:rsidRDefault="002D3BB5" w:rsidP="002D3BB5">
      <w:pPr>
        <w:suppressAutoHyphens/>
        <w:ind w:right="192"/>
        <w:outlineLvl w:val="0"/>
        <w:rPr>
          <w:rFonts w:eastAsia="Lucida Sans Unicode"/>
          <w:sz w:val="18"/>
          <w:szCs w:val="18"/>
        </w:rPr>
      </w:pPr>
      <w:r w:rsidRPr="002D3BB5">
        <w:rPr>
          <w:rFonts w:eastAsia="Lucida Sans Unicode"/>
          <w:sz w:val="24"/>
          <w:szCs w:val="24"/>
        </w:rPr>
        <w:t>*</w:t>
      </w:r>
      <w:r w:rsidRPr="002D3BB5">
        <w:rPr>
          <w:rFonts w:eastAsia="Lucida Sans Unicode"/>
          <w:sz w:val="18"/>
          <w:szCs w:val="18"/>
        </w:rPr>
        <w:t>Niepotrzebne skreślić</w:t>
      </w:r>
      <w:r w:rsidR="00BE1234" w:rsidRPr="002D3BB5">
        <w:rPr>
          <w:rFonts w:eastAsia="Lucida Sans Unicode"/>
          <w:sz w:val="18"/>
          <w:szCs w:val="18"/>
        </w:rPr>
        <w:t xml:space="preserve">                                                                                       </w:t>
      </w:r>
    </w:p>
    <w:p w:rsidR="00BE1234" w:rsidRPr="00BE1234" w:rsidRDefault="00BE1234" w:rsidP="00B41324">
      <w:pPr>
        <w:widowControl w:val="0"/>
        <w:suppressAutoHyphens/>
        <w:spacing w:after="0" w:line="240" w:lineRule="auto"/>
        <w:ind w:left="4956" w:right="192" w:firstLine="708"/>
        <w:outlineLvl w:val="0"/>
        <w:rPr>
          <w:rFonts w:ascii="Times New Roman" w:eastAsia="Lucida Sans Unicode" w:hAnsi="Times New Roman" w:cs="Times New Roman"/>
          <w:sz w:val="18"/>
          <w:szCs w:val="18"/>
        </w:rPr>
      </w:pPr>
      <w:r w:rsidRPr="00BE1234">
        <w:rPr>
          <w:rFonts w:ascii="Times New Roman" w:eastAsia="Lucida Sans Unicode" w:hAnsi="Times New Roman" w:cs="Times New Roman"/>
          <w:sz w:val="18"/>
          <w:szCs w:val="18"/>
        </w:rPr>
        <w:lastRenderedPageBreak/>
        <w:t xml:space="preserve"> ………………………………………….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sz w:val="20"/>
          <w:szCs w:val="20"/>
        </w:rPr>
      </w:pPr>
    </w:p>
    <w:p w:rsidR="00A64404" w:rsidRPr="00BE1234" w:rsidRDefault="00A64404" w:rsidP="00A6440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18"/>
          <w:szCs w:val="18"/>
        </w:rPr>
      </w:pPr>
      <w:r w:rsidRPr="00BE1234">
        <w:rPr>
          <w:rFonts w:ascii="Times New Roman" w:eastAsia="Lucida Sans Unicode" w:hAnsi="Times New Roman" w:cs="Times New Roman"/>
          <w:sz w:val="18"/>
          <w:szCs w:val="18"/>
        </w:rPr>
        <w:t xml:space="preserve">                                                                                                      </w:t>
      </w:r>
      <w:r w:rsidR="002D3BB5">
        <w:rPr>
          <w:rFonts w:ascii="Times New Roman" w:eastAsia="Lucida Sans Unicode" w:hAnsi="Times New Roman" w:cs="Times New Roman"/>
          <w:sz w:val="18"/>
          <w:szCs w:val="18"/>
        </w:rPr>
        <w:t xml:space="preserve">                                     </w:t>
      </w:r>
      <w:r w:rsidRPr="00BE1234">
        <w:rPr>
          <w:rFonts w:ascii="Times New Roman" w:eastAsia="Lucida Sans Unicode" w:hAnsi="Times New Roman" w:cs="Times New Roman"/>
          <w:sz w:val="18"/>
          <w:szCs w:val="18"/>
        </w:rPr>
        <w:t xml:space="preserve">  (Pieczątka podmiotu)</w:t>
      </w:r>
    </w:p>
    <w:p w:rsidR="00A64404" w:rsidRPr="00BE1234" w:rsidRDefault="00A64404" w:rsidP="00A6440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0"/>
          <w:szCs w:val="20"/>
        </w:rPr>
      </w:pPr>
    </w:p>
    <w:p w:rsidR="009A0F82" w:rsidRDefault="009A0F82" w:rsidP="00BE123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sz w:val="20"/>
          <w:szCs w:val="20"/>
        </w:rPr>
      </w:pPr>
    </w:p>
    <w:p w:rsidR="009A0F82" w:rsidRDefault="009A0F82" w:rsidP="00BE123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sz w:val="20"/>
          <w:szCs w:val="20"/>
        </w:rPr>
      </w:pPr>
    </w:p>
    <w:p w:rsidR="00BE1234" w:rsidRPr="00BE1234" w:rsidRDefault="00BE1234" w:rsidP="00BE123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b/>
          <w:sz w:val="20"/>
          <w:szCs w:val="20"/>
        </w:rPr>
        <w:t>Klauzula informacyjna RODO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0"/>
          <w:szCs w:val="20"/>
        </w:rPr>
      </w:pPr>
    </w:p>
    <w:p w:rsidR="00BE1234" w:rsidRPr="00BE1234" w:rsidRDefault="00BE1234" w:rsidP="00BE123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Zgodnie z treścią art. 13 ust. 1 i 2 rozporządzenia Parlamentu Europejskiego i Rady (UE) 2016/679 z dnia 27 kwietnia 2016</w:t>
      </w:r>
      <w:r w:rsidR="002541A6">
        <w:rPr>
          <w:rFonts w:ascii="Times New Roman" w:eastAsia="Lucida Sans Unicode" w:hAnsi="Times New Roman" w:cs="Times New Roman"/>
          <w:sz w:val="20"/>
          <w:szCs w:val="20"/>
        </w:rPr>
        <w:t> </w:t>
      </w:r>
      <w:r w:rsidRPr="00BE1234">
        <w:rPr>
          <w:rFonts w:ascii="Times New Roman" w:eastAsia="Lucida Sans Unicode" w:hAnsi="Times New Roman" w:cs="Times New Roman"/>
          <w:sz w:val="20"/>
          <w:szCs w:val="20"/>
        </w:rPr>
        <w:t>r. w sprawie ochrony osób fizycznych w związku z przetwarzaniem danych osobowych i w sprawie swobodnego przepływu takich danych oraz uchylenia dyrektywy 95/46/WE (ogólne rozporządzenie o ochronie danych), (Dz. Urz. UE L 119 z 4.05.2016, str. 1, ze zm.), zwanego dalej RODO, Prokuratura Okręgowa w Warszawie informuje, że:</w:t>
      </w:r>
    </w:p>
    <w:p w:rsidR="00BE1234" w:rsidRPr="00BE1234" w:rsidRDefault="00BE1234" w:rsidP="00BE1234">
      <w:pPr>
        <w:widowControl w:val="0"/>
        <w:numPr>
          <w:ilvl w:val="0"/>
          <w:numId w:val="2"/>
        </w:numPr>
        <w:suppressAutoHyphens/>
        <w:spacing w:after="0" w:line="240" w:lineRule="auto"/>
        <w:ind w:left="363" w:hanging="425"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Administratorem w rozumieniu art. 4 pkt 7 RODO, danych osobowych jest Prokuratura Okręgowa w Warszawie z</w:t>
      </w:r>
      <w:r w:rsidR="002541A6">
        <w:rPr>
          <w:rFonts w:ascii="Times New Roman" w:eastAsia="Lucida Sans Unicode" w:hAnsi="Times New Roman" w:cs="Times New Roman"/>
          <w:sz w:val="20"/>
          <w:szCs w:val="20"/>
        </w:rPr>
        <w:t> </w:t>
      </w:r>
      <w:r w:rsidRPr="00BE1234">
        <w:rPr>
          <w:rFonts w:ascii="Times New Roman" w:eastAsia="Lucida Sans Unicode" w:hAnsi="Times New Roman" w:cs="Times New Roman"/>
          <w:sz w:val="20"/>
          <w:szCs w:val="20"/>
        </w:rPr>
        <w:t>siedzibą przy ul. Chocimskiej 28, 00-791 Warszawa, tel. 22 217 31 20, email: sekretariat@warszawa.po.gov.pl.</w:t>
      </w:r>
    </w:p>
    <w:p w:rsidR="00BE1234" w:rsidRPr="00BE1234" w:rsidRDefault="00BE1234" w:rsidP="00BE1234">
      <w:pPr>
        <w:widowControl w:val="0"/>
        <w:numPr>
          <w:ilvl w:val="0"/>
          <w:numId w:val="2"/>
        </w:numPr>
        <w:suppressAutoHyphens/>
        <w:spacing w:after="0" w:line="240" w:lineRule="auto"/>
        <w:ind w:left="363" w:hanging="425"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 xml:space="preserve">Administrator wyznaczył inspektora ochrony danych, z którym można się kontaktować w sprawach związanych z ich przetwarzaniem, w następujący sposób:  elektronicznie na adres email: </w:t>
      </w:r>
      <w:hyperlink r:id="rId7" w:history="1">
        <w:r w:rsidRPr="00BE1234">
          <w:rPr>
            <w:rFonts w:ascii="Times New Roman" w:eastAsia="Lucida Sans Unicode" w:hAnsi="Times New Roman" w:cs="Times New Roman"/>
            <w:color w:val="0563C1"/>
            <w:sz w:val="20"/>
            <w:szCs w:val="20"/>
            <w:u w:val="single"/>
          </w:rPr>
          <w:t>iod@warszawa.po.gov.pl lub</w:t>
        </w:r>
      </w:hyperlink>
      <w:r w:rsidRPr="00BE1234">
        <w:rPr>
          <w:rFonts w:ascii="Times New Roman" w:eastAsia="Lucida Sans Unicode" w:hAnsi="Times New Roman" w:cs="Times New Roman"/>
          <w:sz w:val="20"/>
          <w:szCs w:val="20"/>
        </w:rPr>
        <w:t xml:space="preserve"> pisemnie na adres siedziby administratora.</w:t>
      </w:r>
    </w:p>
    <w:p w:rsidR="00BE1234" w:rsidRPr="00BE1234" w:rsidRDefault="00BE1234" w:rsidP="00BE1234">
      <w:pPr>
        <w:widowControl w:val="0"/>
        <w:numPr>
          <w:ilvl w:val="0"/>
          <w:numId w:val="2"/>
        </w:numPr>
        <w:suppressAutoHyphens/>
        <w:spacing w:after="0" w:line="240" w:lineRule="auto"/>
        <w:ind w:left="363" w:hanging="425"/>
        <w:contextualSpacing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Dane osobowe są przetwarzane przez administratora:</w:t>
      </w:r>
    </w:p>
    <w:p w:rsidR="00BE1234" w:rsidRPr="00BE1234" w:rsidRDefault="00BE1234" w:rsidP="00BE1234">
      <w:pPr>
        <w:widowControl w:val="0"/>
        <w:numPr>
          <w:ilvl w:val="0"/>
          <w:numId w:val="4"/>
        </w:numPr>
        <w:suppressAutoHyphens/>
        <w:spacing w:after="0" w:line="240" w:lineRule="auto"/>
        <w:ind w:hanging="425"/>
        <w:contextualSpacing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w celu zawarcia i wykonania umowy – podstawą prawną przetwarzania jest niezbędność przetwarzania danych do zawarcia i wykonania umowy – art. 6 ust. 1 lit. b RODO;</w:t>
      </w:r>
    </w:p>
    <w:p w:rsidR="00BE1234" w:rsidRPr="00BE1234" w:rsidRDefault="00BE1234" w:rsidP="00BE1234">
      <w:pPr>
        <w:widowControl w:val="0"/>
        <w:numPr>
          <w:ilvl w:val="0"/>
          <w:numId w:val="4"/>
        </w:numPr>
        <w:suppressAutoHyphens/>
        <w:spacing w:after="0" w:line="240" w:lineRule="auto"/>
        <w:ind w:hanging="425"/>
        <w:contextualSpacing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w celu wypełnienia obowiązków prawnych ciążących na administratorze, wynikających z przepisów powszechnie obowiązujących, w tym prawa podatkowego – podstawą prawną przetwarzania jest niezbędność do wypełnienia obowiązku prawnego ciążącego na administratorze – art. 6 ust. 1 lit. c RODO;</w:t>
      </w:r>
    </w:p>
    <w:p w:rsidR="00BE1234" w:rsidRPr="00BE1234" w:rsidRDefault="00BE1234" w:rsidP="00BE1234">
      <w:pPr>
        <w:widowControl w:val="0"/>
        <w:numPr>
          <w:ilvl w:val="0"/>
          <w:numId w:val="4"/>
        </w:numPr>
        <w:suppressAutoHyphens/>
        <w:spacing w:after="0" w:line="240" w:lineRule="auto"/>
        <w:ind w:hanging="425"/>
        <w:contextualSpacing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w celu ułatwienia kontaktu i wymiany informacji – podstawą prawną przetwarzania jest zgoda osoby, której dane dotyczą – art. 6 ust. 1 lit. a) RODO.</w:t>
      </w:r>
    </w:p>
    <w:p w:rsidR="00BE1234" w:rsidRPr="00BE1234" w:rsidRDefault="00BE1234" w:rsidP="00BE1234">
      <w:pPr>
        <w:widowControl w:val="0"/>
        <w:numPr>
          <w:ilvl w:val="0"/>
          <w:numId w:val="2"/>
        </w:numPr>
        <w:suppressAutoHyphens/>
        <w:spacing w:after="0" w:line="240" w:lineRule="auto"/>
        <w:ind w:left="363" w:hanging="425"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Dane osobowe mogą być udostępnianie podmiotom uprawnionym do ich otrzymania na podstawie przepisów prawa lub umowy.</w:t>
      </w:r>
    </w:p>
    <w:p w:rsidR="00BE1234" w:rsidRPr="00BE1234" w:rsidRDefault="00BE1234" w:rsidP="00BE1234">
      <w:pPr>
        <w:widowControl w:val="0"/>
        <w:numPr>
          <w:ilvl w:val="0"/>
          <w:numId w:val="2"/>
        </w:numPr>
        <w:suppressAutoHyphens/>
        <w:spacing w:after="0" w:line="240" w:lineRule="auto"/>
        <w:ind w:left="363" w:hanging="425"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Dane osobowe będą przechowywane przez okres trwania umowy, a następnie do momentu upływu okresu przedawnienia roszczeń z tytułu umowy lub do momentu wygaśnięcia obowiązku przechowywania danych wynikającego z przepisów prawa.</w:t>
      </w:r>
    </w:p>
    <w:p w:rsidR="00BE1234" w:rsidRPr="00BE1234" w:rsidRDefault="00BE1234" w:rsidP="00BE1234">
      <w:pPr>
        <w:widowControl w:val="0"/>
        <w:numPr>
          <w:ilvl w:val="0"/>
          <w:numId w:val="2"/>
        </w:numPr>
        <w:suppressAutoHyphens/>
        <w:spacing w:after="0" w:line="240" w:lineRule="auto"/>
        <w:ind w:left="363" w:hanging="425"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W odniesieniu do danych osobowych decyzje nie będą podejmowane w sposób zautomatyzowany, stosownie do art. 22 RODO.</w:t>
      </w:r>
    </w:p>
    <w:p w:rsidR="00BE1234" w:rsidRPr="00BE1234" w:rsidRDefault="00BE1234" w:rsidP="00BE1234">
      <w:pPr>
        <w:widowControl w:val="0"/>
        <w:numPr>
          <w:ilvl w:val="0"/>
          <w:numId w:val="2"/>
        </w:numPr>
        <w:suppressAutoHyphens/>
        <w:spacing w:after="0" w:line="240" w:lineRule="auto"/>
        <w:ind w:left="363" w:hanging="425"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Podanie danych osobowych w zakresie imienia i nazwiska oraz adresu zamieszkania (nazwy podmiotu, adresu jej siedziby oraz nr NIP),  jest konieczne do zawarcia i wykonania umowy. Odmowa podania danych osobowych uniemożliwia zawarcie umowy. Podanie pozostałych danych jest dobrowolne.</w:t>
      </w:r>
    </w:p>
    <w:p w:rsidR="00BE1234" w:rsidRPr="00BE1234" w:rsidRDefault="00BE1234" w:rsidP="00BE1234">
      <w:pPr>
        <w:widowControl w:val="0"/>
        <w:numPr>
          <w:ilvl w:val="0"/>
          <w:numId w:val="2"/>
        </w:numPr>
        <w:suppressAutoHyphens/>
        <w:spacing w:after="0" w:line="240" w:lineRule="auto"/>
        <w:ind w:left="363" w:hanging="425"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Osobie, której dane są przetwarzane przysługuje prawo:</w:t>
      </w:r>
    </w:p>
    <w:p w:rsidR="00BE1234" w:rsidRPr="00BE1234" w:rsidRDefault="00BE1234" w:rsidP="00BE1234">
      <w:pPr>
        <w:widowControl w:val="0"/>
        <w:numPr>
          <w:ilvl w:val="0"/>
          <w:numId w:val="3"/>
        </w:numPr>
        <w:suppressAutoHyphens/>
        <w:spacing w:after="0" w:line="240" w:lineRule="auto"/>
        <w:ind w:left="782" w:hanging="425"/>
        <w:contextualSpacing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dostępu do treści swoich danych osobowych, żądania ich sprostowania lub usunięcia, na zasadach określonych w</w:t>
      </w:r>
      <w:r w:rsidR="002541A6">
        <w:rPr>
          <w:rFonts w:ascii="Times New Roman" w:eastAsia="Lucida Sans Unicode" w:hAnsi="Times New Roman" w:cs="Times New Roman"/>
          <w:sz w:val="20"/>
          <w:szCs w:val="20"/>
        </w:rPr>
        <w:t> </w:t>
      </w:r>
      <w:r w:rsidRPr="00BE1234">
        <w:rPr>
          <w:rFonts w:ascii="Times New Roman" w:eastAsia="Lucida Sans Unicode" w:hAnsi="Times New Roman" w:cs="Times New Roman"/>
          <w:sz w:val="20"/>
          <w:szCs w:val="20"/>
        </w:rPr>
        <w:t>art. 15 – 17 RODO;</w:t>
      </w:r>
    </w:p>
    <w:p w:rsidR="00BE1234" w:rsidRPr="00BE1234" w:rsidRDefault="00BE1234" w:rsidP="00BE1234">
      <w:pPr>
        <w:widowControl w:val="0"/>
        <w:numPr>
          <w:ilvl w:val="0"/>
          <w:numId w:val="3"/>
        </w:numPr>
        <w:suppressAutoHyphens/>
        <w:spacing w:after="0" w:line="240" w:lineRule="auto"/>
        <w:ind w:left="782" w:hanging="425"/>
        <w:contextualSpacing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ograniczenia przetwarzania danych, w przypadkach określonych w art. 18 RODO;</w:t>
      </w:r>
    </w:p>
    <w:p w:rsidR="00BE1234" w:rsidRPr="00BE1234" w:rsidRDefault="00BE1234" w:rsidP="00BE1234">
      <w:pPr>
        <w:widowControl w:val="0"/>
        <w:numPr>
          <w:ilvl w:val="0"/>
          <w:numId w:val="3"/>
        </w:numPr>
        <w:suppressAutoHyphens/>
        <w:spacing w:after="0" w:line="240" w:lineRule="auto"/>
        <w:ind w:left="782" w:hanging="425"/>
        <w:contextualSpacing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przenoszenia danych, na zasadach określonych w art. 20 RODO tj. do otrzymywania przez osobę, której dane dotyczą od administratora danych osobowych jej dotyczących, w ustrukturyzowanym, powszechnie używanym formacie nadającym się do odczytu maszynowego;</w:t>
      </w:r>
    </w:p>
    <w:p w:rsidR="00BE1234" w:rsidRPr="00BE1234" w:rsidRDefault="00BE1234" w:rsidP="00BE1234">
      <w:pPr>
        <w:widowControl w:val="0"/>
        <w:numPr>
          <w:ilvl w:val="0"/>
          <w:numId w:val="3"/>
        </w:numPr>
        <w:suppressAutoHyphens/>
        <w:spacing w:after="0" w:line="240" w:lineRule="auto"/>
        <w:ind w:left="782" w:hanging="425"/>
        <w:contextualSpacing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cofnięcia zgody w dowolny momencie, bez wpływu na zgodność z prawem przetwarzania, którego dokonano na podstawie zgody przed jej cofnięciem;</w:t>
      </w:r>
    </w:p>
    <w:p w:rsidR="00BE1234" w:rsidRPr="00BE1234" w:rsidRDefault="00BE1234" w:rsidP="00BE1234">
      <w:pPr>
        <w:widowControl w:val="0"/>
        <w:numPr>
          <w:ilvl w:val="0"/>
          <w:numId w:val="3"/>
        </w:numPr>
        <w:suppressAutoHyphens/>
        <w:spacing w:after="0" w:line="240" w:lineRule="auto"/>
        <w:ind w:left="785" w:hanging="425"/>
        <w:contextualSpacing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wniesienia skargi do Prezesa Urzędu Ochrony Danych Osobowych, jeśli osoby, których dane dotyczą uznają, że</w:t>
      </w:r>
      <w:r w:rsidR="002541A6">
        <w:rPr>
          <w:rFonts w:ascii="Times New Roman" w:eastAsia="Lucida Sans Unicode" w:hAnsi="Times New Roman" w:cs="Times New Roman"/>
          <w:sz w:val="20"/>
          <w:szCs w:val="20"/>
        </w:rPr>
        <w:t> </w:t>
      </w:r>
      <w:r w:rsidRPr="00BE1234">
        <w:rPr>
          <w:rFonts w:ascii="Times New Roman" w:eastAsia="Lucida Sans Unicode" w:hAnsi="Times New Roman" w:cs="Times New Roman"/>
          <w:sz w:val="20"/>
          <w:szCs w:val="20"/>
        </w:rPr>
        <w:t>przetwarzanie ich danych osobowych narusza przepisy RODO.</w:t>
      </w:r>
    </w:p>
    <w:p w:rsidR="00BE1234" w:rsidRPr="00BE1234" w:rsidRDefault="00BE1234" w:rsidP="00BE1234">
      <w:pPr>
        <w:widowControl w:val="0"/>
        <w:numPr>
          <w:ilvl w:val="0"/>
          <w:numId w:val="2"/>
        </w:numPr>
        <w:suppressAutoHyphens/>
        <w:spacing w:after="0" w:line="240" w:lineRule="auto"/>
        <w:ind w:left="363" w:hanging="425"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 xml:space="preserve">W celu skorzystania z praw, o których mowa w pkt 8 </w:t>
      </w:r>
      <w:proofErr w:type="spellStart"/>
      <w:r w:rsidRPr="00BE1234">
        <w:rPr>
          <w:rFonts w:ascii="Times New Roman" w:eastAsia="Lucida Sans Unicode" w:hAnsi="Times New Roman" w:cs="Times New Roman"/>
          <w:sz w:val="20"/>
          <w:szCs w:val="20"/>
        </w:rPr>
        <w:t>ppk</w:t>
      </w:r>
      <w:proofErr w:type="spellEnd"/>
      <w:r w:rsidRPr="00BE1234">
        <w:rPr>
          <w:rFonts w:ascii="Times New Roman" w:eastAsia="Lucida Sans Unicode" w:hAnsi="Times New Roman" w:cs="Times New Roman"/>
          <w:sz w:val="20"/>
          <w:szCs w:val="20"/>
        </w:rPr>
        <w:t>. 1-3 należy skontaktować się z administratorem lub inspektorem ochrony danych, korzystając ze wskazanych wyżej danych kontaktowych.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left="225" w:right="192"/>
        <w:outlineLvl w:val="0"/>
        <w:rPr>
          <w:rFonts w:ascii="Times New Roman" w:eastAsia="Lucida Sans Unicode" w:hAnsi="Times New Roman" w:cs="Times New Roman"/>
          <w:sz w:val="20"/>
          <w:szCs w:val="20"/>
        </w:rPr>
      </w:pPr>
    </w:p>
    <w:p w:rsidR="00AF6E98" w:rsidRDefault="00AF6E98"/>
    <w:sectPr w:rsidR="00AF6E98" w:rsidSect="0098723E">
      <w:footerReference w:type="default" r:id="rId8"/>
      <w:footnotePr>
        <w:pos w:val="beneathText"/>
      </w:footnotePr>
      <w:pgSz w:w="11905" w:h="16837"/>
      <w:pgMar w:top="1134" w:right="992" w:bottom="851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1C3" w:rsidRDefault="006361C3" w:rsidP="006E7541">
      <w:pPr>
        <w:spacing w:after="0" w:line="240" w:lineRule="auto"/>
      </w:pPr>
      <w:r>
        <w:separator/>
      </w:r>
    </w:p>
  </w:endnote>
  <w:endnote w:type="continuationSeparator" w:id="0">
    <w:p w:rsidR="006361C3" w:rsidRDefault="006361C3" w:rsidP="006E7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EE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0116467"/>
      <w:docPartObj>
        <w:docPartGallery w:val="Page Numbers (Bottom of Page)"/>
        <w:docPartUnique/>
      </w:docPartObj>
    </w:sdtPr>
    <w:sdtEndPr/>
    <w:sdtContent>
      <w:p w:rsidR="006E7541" w:rsidRDefault="006E754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1AC7">
          <w:rPr>
            <w:noProof/>
          </w:rPr>
          <w:t>1</w:t>
        </w:r>
        <w:r>
          <w:fldChar w:fldCharType="end"/>
        </w:r>
      </w:p>
    </w:sdtContent>
  </w:sdt>
  <w:p w:rsidR="00A15DF6" w:rsidRDefault="006361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1C3" w:rsidRDefault="006361C3" w:rsidP="006E7541">
      <w:pPr>
        <w:spacing w:after="0" w:line="240" w:lineRule="auto"/>
      </w:pPr>
      <w:r>
        <w:separator/>
      </w:r>
    </w:p>
  </w:footnote>
  <w:footnote w:type="continuationSeparator" w:id="0">
    <w:p w:rsidR="006361C3" w:rsidRDefault="006361C3" w:rsidP="006E75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1253C"/>
    <w:multiLevelType w:val="hybridMultilevel"/>
    <w:tmpl w:val="E57A0826"/>
    <w:lvl w:ilvl="0" w:tplc="E4AC18C6">
      <w:numFmt w:val="bullet"/>
      <w:lvlText w:val=""/>
      <w:lvlJc w:val="left"/>
      <w:pPr>
        <w:ind w:left="765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65B6FC2"/>
    <w:multiLevelType w:val="hybridMultilevel"/>
    <w:tmpl w:val="CB947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B5812"/>
    <w:multiLevelType w:val="hybridMultilevel"/>
    <w:tmpl w:val="5CE8C8C6"/>
    <w:lvl w:ilvl="0" w:tplc="9B8E19D4">
      <w:start w:val="6"/>
      <w:numFmt w:val="decimal"/>
      <w:lvlText w:val="%1."/>
      <w:lvlJc w:val="left"/>
      <w:pPr>
        <w:ind w:left="379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99" w:hanging="360"/>
      </w:pPr>
    </w:lvl>
    <w:lvl w:ilvl="2" w:tplc="0415001B" w:tentative="1">
      <w:start w:val="1"/>
      <w:numFmt w:val="lowerRoman"/>
      <w:lvlText w:val="%3."/>
      <w:lvlJc w:val="right"/>
      <w:pPr>
        <w:ind w:left="1819" w:hanging="180"/>
      </w:pPr>
    </w:lvl>
    <w:lvl w:ilvl="3" w:tplc="0415000F" w:tentative="1">
      <w:start w:val="1"/>
      <w:numFmt w:val="decimal"/>
      <w:lvlText w:val="%4."/>
      <w:lvlJc w:val="left"/>
      <w:pPr>
        <w:ind w:left="2539" w:hanging="360"/>
      </w:pPr>
    </w:lvl>
    <w:lvl w:ilvl="4" w:tplc="04150019" w:tentative="1">
      <w:start w:val="1"/>
      <w:numFmt w:val="lowerLetter"/>
      <w:lvlText w:val="%5."/>
      <w:lvlJc w:val="left"/>
      <w:pPr>
        <w:ind w:left="3259" w:hanging="360"/>
      </w:pPr>
    </w:lvl>
    <w:lvl w:ilvl="5" w:tplc="0415001B" w:tentative="1">
      <w:start w:val="1"/>
      <w:numFmt w:val="lowerRoman"/>
      <w:lvlText w:val="%6."/>
      <w:lvlJc w:val="right"/>
      <w:pPr>
        <w:ind w:left="3979" w:hanging="180"/>
      </w:pPr>
    </w:lvl>
    <w:lvl w:ilvl="6" w:tplc="0415000F" w:tentative="1">
      <w:start w:val="1"/>
      <w:numFmt w:val="decimal"/>
      <w:lvlText w:val="%7."/>
      <w:lvlJc w:val="left"/>
      <w:pPr>
        <w:ind w:left="4699" w:hanging="360"/>
      </w:pPr>
    </w:lvl>
    <w:lvl w:ilvl="7" w:tplc="04150019" w:tentative="1">
      <w:start w:val="1"/>
      <w:numFmt w:val="lowerLetter"/>
      <w:lvlText w:val="%8."/>
      <w:lvlJc w:val="left"/>
      <w:pPr>
        <w:ind w:left="5419" w:hanging="360"/>
      </w:pPr>
    </w:lvl>
    <w:lvl w:ilvl="8" w:tplc="0415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3" w15:restartNumberingAfterBreak="0">
    <w:nsid w:val="1932521B"/>
    <w:multiLevelType w:val="hybridMultilevel"/>
    <w:tmpl w:val="16FAC55E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4" w15:restartNumberingAfterBreak="0">
    <w:nsid w:val="19FA534B"/>
    <w:multiLevelType w:val="hybridMultilevel"/>
    <w:tmpl w:val="0610E130"/>
    <w:lvl w:ilvl="0" w:tplc="2F4E49A0">
      <w:numFmt w:val="bullet"/>
      <w:lvlText w:val=""/>
      <w:lvlJc w:val="left"/>
      <w:pPr>
        <w:ind w:left="405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69A41703"/>
    <w:multiLevelType w:val="hybridMultilevel"/>
    <w:tmpl w:val="8E724894"/>
    <w:lvl w:ilvl="0" w:tplc="DA34BACE">
      <w:start w:val="1"/>
      <w:numFmt w:val="decimal"/>
      <w:lvlText w:val="%1."/>
      <w:lvlJc w:val="left"/>
      <w:pPr>
        <w:ind w:left="788" w:hanging="363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6" w15:restartNumberingAfterBreak="0">
    <w:nsid w:val="69EE182F"/>
    <w:multiLevelType w:val="hybridMultilevel"/>
    <w:tmpl w:val="EEDE518E"/>
    <w:lvl w:ilvl="0" w:tplc="CCDC9D2C">
      <w:start w:val="1"/>
      <w:numFmt w:val="decimal"/>
      <w:lvlText w:val="%1)"/>
      <w:lvlJc w:val="left"/>
      <w:pPr>
        <w:ind w:left="8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35" w:hanging="360"/>
      </w:pPr>
    </w:lvl>
    <w:lvl w:ilvl="2" w:tplc="0415001B" w:tentative="1">
      <w:start w:val="1"/>
      <w:numFmt w:val="lowerRoman"/>
      <w:lvlText w:val="%3."/>
      <w:lvlJc w:val="right"/>
      <w:pPr>
        <w:ind w:left="2255" w:hanging="180"/>
      </w:pPr>
    </w:lvl>
    <w:lvl w:ilvl="3" w:tplc="0415000F" w:tentative="1">
      <w:start w:val="1"/>
      <w:numFmt w:val="decimal"/>
      <w:lvlText w:val="%4."/>
      <w:lvlJc w:val="left"/>
      <w:pPr>
        <w:ind w:left="2975" w:hanging="360"/>
      </w:pPr>
    </w:lvl>
    <w:lvl w:ilvl="4" w:tplc="04150019" w:tentative="1">
      <w:start w:val="1"/>
      <w:numFmt w:val="lowerLetter"/>
      <w:lvlText w:val="%5."/>
      <w:lvlJc w:val="left"/>
      <w:pPr>
        <w:ind w:left="3695" w:hanging="360"/>
      </w:pPr>
    </w:lvl>
    <w:lvl w:ilvl="5" w:tplc="0415001B" w:tentative="1">
      <w:start w:val="1"/>
      <w:numFmt w:val="lowerRoman"/>
      <w:lvlText w:val="%6."/>
      <w:lvlJc w:val="right"/>
      <w:pPr>
        <w:ind w:left="4415" w:hanging="180"/>
      </w:pPr>
    </w:lvl>
    <w:lvl w:ilvl="6" w:tplc="0415000F" w:tentative="1">
      <w:start w:val="1"/>
      <w:numFmt w:val="decimal"/>
      <w:lvlText w:val="%7."/>
      <w:lvlJc w:val="left"/>
      <w:pPr>
        <w:ind w:left="5135" w:hanging="360"/>
      </w:pPr>
    </w:lvl>
    <w:lvl w:ilvl="7" w:tplc="04150019" w:tentative="1">
      <w:start w:val="1"/>
      <w:numFmt w:val="lowerLetter"/>
      <w:lvlText w:val="%8."/>
      <w:lvlJc w:val="left"/>
      <w:pPr>
        <w:ind w:left="5855" w:hanging="360"/>
      </w:pPr>
    </w:lvl>
    <w:lvl w:ilvl="8" w:tplc="0415001B" w:tentative="1">
      <w:start w:val="1"/>
      <w:numFmt w:val="lowerRoman"/>
      <w:lvlText w:val="%9."/>
      <w:lvlJc w:val="right"/>
      <w:pPr>
        <w:ind w:left="6575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AE9"/>
    <w:rsid w:val="00046862"/>
    <w:rsid w:val="000B0530"/>
    <w:rsid w:val="00193274"/>
    <w:rsid w:val="001C1AC7"/>
    <w:rsid w:val="00244D03"/>
    <w:rsid w:val="002541A6"/>
    <w:rsid w:val="00267DE6"/>
    <w:rsid w:val="002D3BB5"/>
    <w:rsid w:val="0030290F"/>
    <w:rsid w:val="00313542"/>
    <w:rsid w:val="00326296"/>
    <w:rsid w:val="005D45D9"/>
    <w:rsid w:val="005E0AB3"/>
    <w:rsid w:val="006361C3"/>
    <w:rsid w:val="0069402C"/>
    <w:rsid w:val="006E7541"/>
    <w:rsid w:val="009A0F82"/>
    <w:rsid w:val="009F6A2E"/>
    <w:rsid w:val="00A64404"/>
    <w:rsid w:val="00AF6E98"/>
    <w:rsid w:val="00B41324"/>
    <w:rsid w:val="00BE1234"/>
    <w:rsid w:val="00BE64C7"/>
    <w:rsid w:val="00C30AE9"/>
    <w:rsid w:val="00C47C62"/>
    <w:rsid w:val="00E4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57DB3"/>
  <w15:chartTrackingRefBased/>
  <w15:docId w15:val="{6AFAF996-82CA-4D3A-8629-7491E1AA6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E1234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BE1234"/>
    <w:rPr>
      <w:rFonts w:ascii="Times New Roman" w:eastAsia="Lucida Sans Unicode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E75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541"/>
  </w:style>
  <w:style w:type="paragraph" w:styleId="Akapitzlist">
    <w:name w:val="List Paragraph"/>
    <w:basedOn w:val="Normalny"/>
    <w:uiPriority w:val="34"/>
    <w:qFormat/>
    <w:rsid w:val="009A0F8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0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05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warszawa.po.gov.pl%20lu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801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Kaliszewska Anna (PO Warszawa)</dc:creator>
  <cp:keywords/>
  <dc:description/>
  <cp:lastModifiedBy>Bober Marzena (PO Warszawa)</cp:lastModifiedBy>
  <cp:revision>3</cp:revision>
  <cp:lastPrinted>2023-10-09T07:44:00Z</cp:lastPrinted>
  <dcterms:created xsi:type="dcterms:W3CDTF">2023-12-07T11:06:00Z</dcterms:created>
  <dcterms:modified xsi:type="dcterms:W3CDTF">2023-12-07T11:14:00Z</dcterms:modified>
</cp:coreProperties>
</file>